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D13EC8" w:rsidP="003560E2">
            <w:pPr>
              <w:spacing w:before="40"/>
              <w:rPr>
                <w:rFonts w:ascii="Arial" w:hAnsi="Arial" w:cs="Arial"/>
                <w:sz w:val="16"/>
                <w:szCs w:val="16"/>
              </w:rPr>
            </w:pPr>
            <w:r>
              <w:rPr>
                <w:rFonts w:ascii="Arial" w:hAnsi="Arial" w:cs="Arial"/>
                <w:color w:val="0000FF"/>
                <w:sz w:val="16"/>
                <w:szCs w:val="16"/>
              </w:rPr>
              <w:t>43001-470/2020</w:t>
            </w:r>
            <w:r w:rsidR="003635A7">
              <w:rPr>
                <w:rFonts w:ascii="Arial" w:hAnsi="Arial" w:cs="Arial"/>
                <w:color w:val="0000FF"/>
                <w:sz w:val="16"/>
                <w:szCs w:val="16"/>
              </w:rPr>
              <w:t>-0</w:t>
            </w:r>
            <w:r w:rsidR="00BB2935">
              <w:rPr>
                <w:rFonts w:ascii="Arial" w:hAnsi="Arial" w:cs="Arial"/>
                <w:color w:val="0000FF"/>
                <w:sz w:val="16"/>
                <w:szCs w:val="16"/>
              </w:rPr>
              <w:t>4</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D13EC8" w:rsidP="003560E2">
            <w:pPr>
              <w:spacing w:before="40"/>
              <w:rPr>
                <w:rFonts w:ascii="Arial" w:hAnsi="Arial" w:cs="Arial"/>
                <w:sz w:val="16"/>
                <w:szCs w:val="16"/>
              </w:rPr>
            </w:pPr>
            <w:r>
              <w:rPr>
                <w:rFonts w:ascii="Arial" w:hAnsi="Arial" w:cs="Arial"/>
                <w:color w:val="0000FF"/>
                <w:sz w:val="16"/>
                <w:szCs w:val="16"/>
              </w:rPr>
              <w:t>D-5/21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EF13B9" w:rsidP="003560E2">
            <w:pPr>
              <w:spacing w:before="40"/>
              <w:rPr>
                <w:rFonts w:ascii="Arial" w:hAnsi="Arial" w:cs="Arial"/>
                <w:sz w:val="16"/>
                <w:szCs w:val="16"/>
              </w:rPr>
            </w:pPr>
            <w:r>
              <w:rPr>
                <w:rFonts w:ascii="Arial" w:hAnsi="Arial" w:cs="Arial"/>
                <w:color w:val="0000FF"/>
                <w:sz w:val="16"/>
                <w:szCs w:val="16"/>
              </w:rPr>
              <w:t>26</w:t>
            </w:r>
            <w:r w:rsidR="00D13EC8">
              <w:rPr>
                <w:rFonts w:ascii="Arial" w:hAnsi="Arial" w:cs="Arial"/>
                <w:color w:val="0000FF"/>
                <w:sz w:val="16"/>
                <w:szCs w:val="16"/>
              </w:rPr>
              <w:t>.01.2021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D13EC8" w:rsidP="003560E2">
            <w:pPr>
              <w:spacing w:before="40"/>
              <w:rPr>
                <w:rFonts w:ascii="Arial" w:hAnsi="Arial" w:cs="Arial"/>
                <w:sz w:val="16"/>
                <w:szCs w:val="16"/>
              </w:rPr>
            </w:pPr>
            <w:r>
              <w:rPr>
                <w:rFonts w:ascii="Arial" w:hAnsi="Arial" w:cs="Arial"/>
                <w:color w:val="0000FF"/>
                <w:sz w:val="16"/>
                <w:szCs w:val="16"/>
              </w:rPr>
              <w:t>2431-20-001766/0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D13EC8" w:rsidP="003560E2">
            <w:pPr>
              <w:pStyle w:val="EndnoteText"/>
              <w:jc w:val="center"/>
              <w:rPr>
                <w:rFonts w:ascii="Times New Roman" w:hAnsi="Times New Roman"/>
                <w:b/>
                <w:sz w:val="22"/>
              </w:rPr>
            </w:pPr>
            <w:r>
              <w:rPr>
                <w:rFonts w:ascii="Times New Roman" w:hAnsi="Times New Roman"/>
                <w:b/>
                <w:sz w:val="22"/>
              </w:rPr>
              <w:t>Prometno - tehnični ukrepi za zmanjšanje hitrosti vozil na R1-206/1029 Trenta - Bovec</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3635A7" w:rsidRPr="003635A7" w:rsidRDefault="003635A7" w:rsidP="003635A7">
      <w:pPr>
        <w:pStyle w:val="BodyText2"/>
        <w:widowControl w:val="0"/>
        <w:spacing w:line="254" w:lineRule="atLeast"/>
        <w:jc w:val="left"/>
        <w:rPr>
          <w:rFonts w:ascii="Tahoma" w:hAnsi="Tahoma" w:cs="Tahoma"/>
          <w:b/>
          <w:color w:val="333333"/>
          <w:sz w:val="22"/>
          <w:szCs w:val="22"/>
        </w:rPr>
      </w:pPr>
      <w:r w:rsidRPr="003635A7">
        <w:rPr>
          <w:rFonts w:ascii="Tahoma" w:hAnsi="Tahoma" w:cs="Tahoma"/>
          <w:b/>
          <w:color w:val="333333"/>
          <w:sz w:val="22"/>
          <w:szCs w:val="22"/>
        </w:rPr>
        <w:t>JN008052/2020-W01 - D-005/21; Prometno - tehnični ukrepi za zmanjšanje hitrosti vozil na R1-206/1029 Trenta - Bovec, datum objave: 29.12.2020</w:t>
      </w:r>
    </w:p>
    <w:p w:rsidR="003635A7" w:rsidRPr="003635A7" w:rsidRDefault="00EF13B9" w:rsidP="003635A7">
      <w:pPr>
        <w:pStyle w:val="BodyText2"/>
        <w:widowControl w:val="0"/>
        <w:spacing w:line="254" w:lineRule="atLeast"/>
        <w:jc w:val="left"/>
        <w:rPr>
          <w:rFonts w:ascii="Tahoma" w:hAnsi="Tahoma" w:cs="Tahoma"/>
          <w:b/>
          <w:color w:val="333333"/>
          <w:sz w:val="22"/>
          <w:szCs w:val="22"/>
        </w:rPr>
      </w:pPr>
      <w:r>
        <w:rPr>
          <w:rFonts w:ascii="Tahoma" w:hAnsi="Tahoma" w:cs="Tahoma"/>
          <w:b/>
          <w:color w:val="333333"/>
          <w:sz w:val="22"/>
          <w:szCs w:val="22"/>
        </w:rPr>
        <w:t>Datum prejema: 26</w:t>
      </w:r>
      <w:r w:rsidR="003635A7" w:rsidRPr="003635A7">
        <w:rPr>
          <w:rFonts w:ascii="Tahoma" w:hAnsi="Tahoma" w:cs="Tahoma"/>
          <w:b/>
          <w:color w:val="333333"/>
          <w:sz w:val="22"/>
          <w:szCs w:val="22"/>
        </w:rPr>
        <w:t>.01.2</w:t>
      </w:r>
      <w:r w:rsidR="00BB2935">
        <w:rPr>
          <w:rFonts w:ascii="Tahoma" w:hAnsi="Tahoma" w:cs="Tahoma"/>
          <w:b/>
          <w:color w:val="333333"/>
          <w:sz w:val="22"/>
          <w:szCs w:val="22"/>
        </w:rPr>
        <w:t>021   08:00</w:t>
      </w:r>
    </w:p>
    <w:p w:rsidR="003635A7" w:rsidRPr="003635A7" w:rsidRDefault="003635A7" w:rsidP="003635A7">
      <w:pPr>
        <w:pStyle w:val="BodyText2"/>
        <w:widowControl w:val="0"/>
        <w:spacing w:line="254" w:lineRule="atLeast"/>
        <w:jc w:val="left"/>
        <w:rPr>
          <w:rFonts w:ascii="Tahoma" w:hAnsi="Tahoma" w:cs="Tahoma"/>
          <w:b/>
          <w:color w:val="333333"/>
          <w:sz w:val="22"/>
          <w:szCs w:val="22"/>
        </w:rPr>
      </w:pPr>
    </w:p>
    <w:p w:rsidR="00E813F4" w:rsidRPr="00BB2935" w:rsidRDefault="00BB2935" w:rsidP="00BB2935">
      <w:pPr>
        <w:pStyle w:val="BodyText2"/>
        <w:jc w:val="left"/>
        <w:rPr>
          <w:rFonts w:ascii="Tahoma" w:hAnsi="Tahoma" w:cs="Tahoma"/>
          <w:color w:val="333333"/>
          <w:sz w:val="22"/>
          <w:szCs w:val="22"/>
        </w:rPr>
      </w:pPr>
      <w:r w:rsidRPr="00BB2935">
        <w:rPr>
          <w:rFonts w:ascii="Tahoma" w:hAnsi="Tahoma" w:cs="Tahoma"/>
          <w:color w:val="333333"/>
          <w:sz w:val="22"/>
          <w:szCs w:val="22"/>
        </w:rPr>
        <w:t>Naročnik je v pogojih in merilih za izbiro ponudba navajate naslednji referenčni pogoj:</w:t>
      </w:r>
      <w:r w:rsidRPr="00BB2935">
        <w:rPr>
          <w:rFonts w:ascii="Tahoma" w:hAnsi="Tahoma" w:cs="Tahoma"/>
          <w:color w:val="333333"/>
          <w:sz w:val="22"/>
          <w:szCs w:val="22"/>
        </w:rPr>
        <w:br/>
        <w:t>3.1.3.3 Zagotovljen mora biti vodja del za gradbena dela, ki izpolnjuje naslednje zahteve:</w:t>
      </w:r>
      <w:r w:rsidRPr="00BB2935">
        <w:rPr>
          <w:rFonts w:ascii="Tahoma" w:hAnsi="Tahoma" w:cs="Tahoma"/>
          <w:color w:val="333333"/>
          <w:sz w:val="22"/>
          <w:szCs w:val="22"/>
        </w:rPr>
        <w:br/>
        <w:t xml:space="preserve">ima strokovno izobrazbo s področja gradbeništva, </w:t>
      </w:r>
      <w:r w:rsidRPr="00BB2935">
        <w:rPr>
          <w:rFonts w:ascii="Tahoma" w:hAnsi="Tahoma" w:cs="Tahoma"/>
          <w:color w:val="333333"/>
          <w:sz w:val="22"/>
          <w:szCs w:val="22"/>
        </w:rPr>
        <w:br/>
        <w:t xml:space="preserve">vpisan je v imenik pri Inženirski zbornici Slovenije (IZS) kot pooblaščeni inženir ali kot </w:t>
      </w:r>
      <w:proofErr w:type="spellStart"/>
      <w:r w:rsidRPr="00BB2935">
        <w:rPr>
          <w:rFonts w:ascii="Tahoma" w:hAnsi="Tahoma" w:cs="Tahoma"/>
          <w:color w:val="333333"/>
          <w:sz w:val="22"/>
          <w:szCs w:val="22"/>
        </w:rPr>
        <w:t>Vz</w:t>
      </w:r>
      <w:proofErr w:type="spellEnd"/>
      <w:r w:rsidRPr="00BB2935">
        <w:rPr>
          <w:rFonts w:ascii="Tahoma" w:hAnsi="Tahoma" w:cs="Tahoma"/>
          <w:color w:val="333333"/>
          <w:sz w:val="22"/>
          <w:szCs w:val="22"/>
        </w:rPr>
        <w:t xml:space="preserve"> vodja del, s pooblastilom za vodenje celotne gradnje ali pretežnega dela gradnje zahtevnega in manj zahtevnega objekta, ali kot vodja del (mojster, delovodja) pri Obrtno-podjetniški zbornici (OZS) oziroma Gospodarski zbornici (GZS) Slovenije vpisan je v imenik pri Inženirski zbornici Slovenije (IZS) kot pooblaščeni inženir ali kot </w:t>
      </w:r>
      <w:proofErr w:type="spellStart"/>
      <w:r w:rsidRPr="00BB2935">
        <w:rPr>
          <w:rFonts w:ascii="Tahoma" w:hAnsi="Tahoma" w:cs="Tahoma"/>
          <w:color w:val="333333"/>
          <w:sz w:val="22"/>
          <w:szCs w:val="22"/>
        </w:rPr>
        <w:t>Vz</w:t>
      </w:r>
      <w:proofErr w:type="spellEnd"/>
      <w:r w:rsidRPr="00BB2935">
        <w:rPr>
          <w:rFonts w:ascii="Tahoma" w:hAnsi="Tahoma" w:cs="Tahoma"/>
          <w:color w:val="333333"/>
          <w:sz w:val="22"/>
          <w:szCs w:val="22"/>
        </w:rPr>
        <w:t xml:space="preserve"> vodja del, s pooblastilom za vodenje celotne gradnje ali pretežnega dela gradnje zahtevnega in manj zahtevnega objekta, ali kot vodja del (mojster, delovodja) pri Obrtno-podjetniški zbornici (OZS) oziroma Gospodarski zbornici (GZS) Slovenije aktivno govori slovenski jezik, v zadnjih petih letih pred rokom za oddajo ponudb je kot odgovorni vodja del, posameznih del ali gradbišča (nazivi po ZGO-1) oz. vodja gradnje ali vodja del (nazivi po GZ) na državni ali lokalni cesti vodil:</w:t>
      </w:r>
      <w:r w:rsidRPr="00BB2935">
        <w:rPr>
          <w:rFonts w:ascii="Tahoma" w:hAnsi="Tahoma" w:cs="Tahoma"/>
          <w:color w:val="333333"/>
          <w:sz w:val="22"/>
          <w:szCs w:val="22"/>
        </w:rPr>
        <w:br/>
        <w:t>vsaj eno novogradnjo ali rekonstrukcijo državne ali lokalne ceste v vrednosti vsaj 80.000,00 EUR (brez DDV),</w:t>
      </w:r>
      <w:r w:rsidRPr="00BB2935">
        <w:rPr>
          <w:rFonts w:ascii="Tahoma" w:hAnsi="Tahoma" w:cs="Tahoma"/>
          <w:color w:val="333333"/>
          <w:sz w:val="22"/>
          <w:szCs w:val="22"/>
        </w:rPr>
        <w:br/>
        <w:t>izvedbo opreme ceste s prometno signalizacijo v vrednosti vsaj 20.000 EUR (brez DDV)</w:t>
      </w:r>
      <w:r w:rsidRPr="00BB2935">
        <w:rPr>
          <w:rFonts w:ascii="Tahoma" w:hAnsi="Tahoma" w:cs="Tahoma"/>
          <w:color w:val="333333"/>
          <w:sz w:val="22"/>
          <w:szCs w:val="22"/>
        </w:rPr>
        <w:br/>
      </w:r>
      <w:r w:rsidRPr="00BB2935">
        <w:rPr>
          <w:rFonts w:ascii="Tahoma" w:hAnsi="Tahoma" w:cs="Tahoma"/>
          <w:color w:val="333333"/>
          <w:sz w:val="22"/>
          <w:szCs w:val="22"/>
        </w:rPr>
        <w:br/>
        <w:t xml:space="preserve">Navedeni pogoj naročnika je nesorazmeren s predmetom javnega naročila, predmet javnega naročila so namreč "Prometno - tehnični ukrepi za zmanjšanje hitrosti vozil na R1-206/1029 Trenta Bovec". Iz dokumentacije v zvezi z oddajo predmetnega javnega naročila je razvidno, da razpisana dela ne spadajo med gradnjo zahtevnega objekta, pač pa je pretežni del razpisanih del izvedba opreme s prometno signalizacijo na državni cesti (gre za rekonstrukcijo ceste, ne novogradnjo). Iz Uredbe o razvrščanju objektov (Uradni list RS, št. 37/18) v Prilogi 1 izhaja, da sta prometna signalizacija in prometna oprema uvrščena v razred 21111, klasificirane kot nezahteven ali največ manj zahteven objekt. Prav tako med zahtevne objekte po omenjeni Uredbi ne spada gradnja ali rekonstrukcija lokalne ceste (kar je zahteva naročnika glede referenčnega pogoja). Glede na navedeno je zahteva po izpolnjevanju pogoja za vodja del, ki je vpisan kot pooblaščeni inženir ali kot </w:t>
      </w:r>
      <w:proofErr w:type="spellStart"/>
      <w:r w:rsidRPr="00BB2935">
        <w:rPr>
          <w:rFonts w:ascii="Tahoma" w:hAnsi="Tahoma" w:cs="Tahoma"/>
          <w:color w:val="333333"/>
          <w:sz w:val="22"/>
          <w:szCs w:val="22"/>
        </w:rPr>
        <w:t>Vz</w:t>
      </w:r>
      <w:proofErr w:type="spellEnd"/>
      <w:r w:rsidRPr="00BB2935">
        <w:rPr>
          <w:rFonts w:ascii="Tahoma" w:hAnsi="Tahoma" w:cs="Tahoma"/>
          <w:color w:val="333333"/>
          <w:sz w:val="22"/>
          <w:szCs w:val="22"/>
        </w:rPr>
        <w:t xml:space="preserve"> nesorazmerna in neutemeljeno omejuje konkurenco. Zahtevam, da je kader v zadnjih petih </w:t>
      </w:r>
      <w:r w:rsidRPr="00BB2935">
        <w:rPr>
          <w:rFonts w:ascii="Tahoma" w:hAnsi="Tahoma" w:cs="Tahoma"/>
          <w:color w:val="333333"/>
          <w:sz w:val="22"/>
          <w:szCs w:val="22"/>
        </w:rPr>
        <w:lastRenderedPageBreak/>
        <w:t xml:space="preserve">letih pred rokom za oddajo ponudb kot odgovorni vodja del, posameznih del ali gradbišča (nazivi po ZGO-1) oz. vodja gradnje ali vodja del (nazivi po GZ) na državni ali lokalni cesti vodil vsaj eno novogradnjo ali rekonstrukcijo državne ali lokalne ceste v vrednosti vsaj 80.000,00 EUR (brez DDV) in izvedbo opreme ceste s prometno signalizacijo v vrednosti vsaj 20.000 EUR (brez DDV), ustreza tudi vodja del, ki je v imenik aktivnih vodij vpisan pod </w:t>
      </w:r>
      <w:proofErr w:type="spellStart"/>
      <w:r w:rsidRPr="00BB2935">
        <w:rPr>
          <w:rFonts w:ascii="Tahoma" w:hAnsi="Tahoma" w:cs="Tahoma"/>
          <w:color w:val="333333"/>
          <w:sz w:val="22"/>
          <w:szCs w:val="22"/>
        </w:rPr>
        <w:t>Vm</w:t>
      </w:r>
      <w:proofErr w:type="spellEnd"/>
      <w:r w:rsidRPr="00BB2935">
        <w:rPr>
          <w:rFonts w:ascii="Tahoma" w:hAnsi="Tahoma" w:cs="Tahoma"/>
          <w:color w:val="333333"/>
          <w:sz w:val="22"/>
          <w:szCs w:val="22"/>
        </w:rPr>
        <w:t xml:space="preserve"> (vodenje celotne gradnje ali pretežnega dela gradnje manj zahtevnega objekta, vodenje posameznih del na zahtevnih in manj zahtevnih objektih, vodenje gradnje nezahtevnega objekta). Glede na navedeno naročnika pozivamo, da zahteve glede vodje del spremeni na način, da prizna tudi strokovnjaku, ki je v imenik aktivnih vodij del vpisan pod </w:t>
      </w:r>
      <w:proofErr w:type="spellStart"/>
      <w:r w:rsidRPr="00BB2935">
        <w:rPr>
          <w:rFonts w:ascii="Tahoma" w:hAnsi="Tahoma" w:cs="Tahoma"/>
          <w:color w:val="333333"/>
          <w:sz w:val="22"/>
          <w:szCs w:val="22"/>
        </w:rPr>
        <w:t>Vm</w:t>
      </w:r>
      <w:proofErr w:type="spellEnd"/>
      <w:r w:rsidRPr="00BB2935">
        <w:rPr>
          <w:rFonts w:ascii="Tahoma" w:hAnsi="Tahoma" w:cs="Tahoma"/>
          <w:color w:val="333333"/>
          <w:sz w:val="22"/>
          <w:szCs w:val="22"/>
        </w:rPr>
        <w:t xml:space="preserve"> oziroma potrdi, da bo kot vodjo del upošteval tudi strokovnjaka, vpisanega v imenik aktivnih vodij del pod </w:t>
      </w:r>
      <w:proofErr w:type="spellStart"/>
      <w:r w:rsidRPr="00BB2935">
        <w:rPr>
          <w:rFonts w:ascii="Tahoma" w:hAnsi="Tahoma" w:cs="Tahoma"/>
          <w:color w:val="333333"/>
          <w:sz w:val="22"/>
          <w:szCs w:val="22"/>
        </w:rPr>
        <w:t>Vm</w:t>
      </w:r>
      <w:proofErr w:type="spellEnd"/>
      <w:r w:rsidRPr="00BB2935">
        <w:rPr>
          <w:rFonts w:ascii="Tahoma" w:hAnsi="Tahoma" w:cs="Tahoma"/>
          <w:color w:val="333333"/>
          <w:sz w:val="22"/>
          <w:szCs w:val="22"/>
        </w:rPr>
        <w:t>.</w:t>
      </w:r>
    </w:p>
    <w:p w:rsidR="00BB2935" w:rsidRPr="00BB2935" w:rsidRDefault="00BB2935" w:rsidP="00BB2935">
      <w:pPr>
        <w:pStyle w:val="BodyText2"/>
        <w:jc w:val="left"/>
        <w:rPr>
          <w:rFonts w:ascii="Tahoma" w:hAnsi="Tahoma" w:cs="Tahoma"/>
          <w:color w:val="333333"/>
          <w:sz w:val="22"/>
          <w:szCs w:val="22"/>
        </w:rPr>
      </w:pPr>
    </w:p>
    <w:p w:rsidR="00BB2935" w:rsidRPr="00A9293C" w:rsidRDefault="00BB2935"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BF40D2" w:rsidRPr="00BF40D2" w:rsidRDefault="00BF40D2" w:rsidP="00BF40D2">
      <w:pPr>
        <w:pStyle w:val="ListParagraph"/>
        <w:ind w:left="360"/>
        <w:rPr>
          <w:rStyle w:val="italic"/>
          <w:i/>
          <w:iCs/>
        </w:rPr>
      </w:pPr>
    </w:p>
    <w:p w:rsidR="008668E7" w:rsidRPr="00A9293C" w:rsidRDefault="008668E7" w:rsidP="008668E7">
      <w:pPr>
        <w:widowControl w:val="0"/>
        <w:spacing w:before="60" w:line="254" w:lineRule="atLeast"/>
        <w:jc w:val="both"/>
        <w:rPr>
          <w:sz w:val="22"/>
        </w:rPr>
      </w:pPr>
      <w:r>
        <w:rPr>
          <w:sz w:val="22"/>
        </w:rPr>
        <w:t xml:space="preserve">Naročnik bo za vodjo del priznal tudi strokovnjaka z ustrezno strokovno izobrazbo s področja, ki ga prevzema (za gradbena dela oz. za strokovno izvedbo elektro del), vpisanega v imenik vodij del pri Inženirski zbornici Slovenije (IZS) kot </w:t>
      </w:r>
      <w:proofErr w:type="spellStart"/>
      <w:r>
        <w:rPr>
          <w:sz w:val="22"/>
        </w:rPr>
        <w:t>Vm</w:t>
      </w:r>
      <w:proofErr w:type="spellEnd"/>
      <w:r>
        <w:rPr>
          <w:sz w:val="22"/>
        </w:rPr>
        <w:t xml:space="preserve"> – vodja del za vodenje </w:t>
      </w:r>
      <w:r w:rsidRPr="00245980">
        <w:rPr>
          <w:sz w:val="22"/>
        </w:rPr>
        <w:t>celotne gradnje ali pretežnega dela gradnje manj zahtevnega objekta.</w:t>
      </w:r>
    </w:p>
    <w:p w:rsidR="008668E7" w:rsidRPr="00A9293C" w:rsidRDefault="008668E7" w:rsidP="008668E7">
      <w:pPr>
        <w:pStyle w:val="EndnoteText"/>
        <w:jc w:val="both"/>
        <w:rPr>
          <w:rFonts w:ascii="Times New Roman" w:hAnsi="Times New Roman"/>
          <w:sz w:val="22"/>
        </w:rPr>
      </w:pPr>
    </w:p>
    <w:p w:rsidR="00E813F4" w:rsidRPr="00A9293C" w:rsidRDefault="00E813F4" w:rsidP="00BF40D2">
      <w:pPr>
        <w:widowControl w:val="0"/>
        <w:spacing w:before="60" w:line="254" w:lineRule="atLeast"/>
        <w:ind w:left="357"/>
        <w:jc w:val="both"/>
        <w:rPr>
          <w:sz w:val="22"/>
        </w:rPr>
      </w:pPr>
      <w:bookmarkStart w:id="0" w:name="_GoBack"/>
      <w:bookmarkEnd w:id="0"/>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EC8" w:rsidRDefault="00D13EC8">
      <w:r>
        <w:separator/>
      </w:r>
    </w:p>
  </w:endnote>
  <w:endnote w:type="continuationSeparator" w:id="0">
    <w:p w:rsidR="00D13EC8" w:rsidRDefault="00D1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C8" w:rsidRDefault="00D13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8668E7">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8668E7">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D13EC8" w:rsidRPr="00643501">
      <w:rPr>
        <w:noProof/>
        <w:lang w:eastAsia="sl-SI"/>
      </w:rPr>
      <w:drawing>
        <wp:inline distT="0" distB="0" distL="0" distR="0">
          <wp:extent cx="545465" cy="43053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 cy="430530"/>
                  </a:xfrm>
                  <a:prstGeom prst="rect">
                    <a:avLst/>
                  </a:prstGeom>
                  <a:noFill/>
                  <a:ln>
                    <a:noFill/>
                  </a:ln>
                </pic:spPr>
              </pic:pic>
            </a:graphicData>
          </a:graphic>
        </wp:inline>
      </w:drawing>
    </w:r>
    <w:r>
      <w:t xml:space="preserve">    </w:t>
    </w:r>
    <w:r w:rsidR="00D13EC8" w:rsidRPr="00643501">
      <w:rPr>
        <w:noProof/>
        <w:lang w:eastAsia="sl-SI"/>
      </w:rPr>
      <w:drawing>
        <wp:inline distT="0" distB="0" distL="0" distR="0">
          <wp:extent cx="430530" cy="43053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0530" cy="430530"/>
                  </a:xfrm>
                  <a:prstGeom prst="rect">
                    <a:avLst/>
                  </a:prstGeom>
                  <a:noFill/>
                  <a:ln>
                    <a:noFill/>
                  </a:ln>
                </pic:spPr>
              </pic:pic>
            </a:graphicData>
          </a:graphic>
        </wp:inline>
      </w:drawing>
    </w:r>
    <w:r>
      <w:t xml:space="preserve">    </w:t>
    </w:r>
    <w:r w:rsidR="00D13EC8" w:rsidRPr="00CF74F9">
      <w:rPr>
        <w:noProof/>
        <w:lang w:eastAsia="sl-SI"/>
      </w:rPr>
      <w:drawing>
        <wp:inline distT="0" distB="0" distL="0" distR="0">
          <wp:extent cx="233616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6165" cy="33782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EC8" w:rsidRDefault="00D13EC8">
      <w:r>
        <w:separator/>
      </w:r>
    </w:p>
  </w:footnote>
  <w:footnote w:type="continuationSeparator" w:id="0">
    <w:p w:rsidR="00D13EC8" w:rsidRDefault="00D13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C8" w:rsidRDefault="00D13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C8" w:rsidRDefault="00D13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13EC8">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C8"/>
    <w:rsid w:val="000646A9"/>
    <w:rsid w:val="001836BB"/>
    <w:rsid w:val="00216549"/>
    <w:rsid w:val="002507C2"/>
    <w:rsid w:val="00290551"/>
    <w:rsid w:val="003133A6"/>
    <w:rsid w:val="00327533"/>
    <w:rsid w:val="003560E2"/>
    <w:rsid w:val="003579C0"/>
    <w:rsid w:val="003635A7"/>
    <w:rsid w:val="00424A5A"/>
    <w:rsid w:val="0044323F"/>
    <w:rsid w:val="004B34B5"/>
    <w:rsid w:val="00556816"/>
    <w:rsid w:val="00634B0D"/>
    <w:rsid w:val="00637BE6"/>
    <w:rsid w:val="008668E7"/>
    <w:rsid w:val="009B1FD9"/>
    <w:rsid w:val="00A05C73"/>
    <w:rsid w:val="00A17575"/>
    <w:rsid w:val="00AD3747"/>
    <w:rsid w:val="00B760A9"/>
    <w:rsid w:val="00BB2935"/>
    <w:rsid w:val="00BF40D2"/>
    <w:rsid w:val="00C604D8"/>
    <w:rsid w:val="00D13EC8"/>
    <w:rsid w:val="00DB7CDA"/>
    <w:rsid w:val="00E51016"/>
    <w:rsid w:val="00E66D5B"/>
    <w:rsid w:val="00E813F4"/>
    <w:rsid w:val="00E90FA9"/>
    <w:rsid w:val="00EA1375"/>
    <w:rsid w:val="00EF13B9"/>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285842D4-7349-4B8E-8921-710CBFC8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italic">
    <w:name w:val="italic"/>
    <w:basedOn w:val="DefaultParagraphFont"/>
    <w:rsid w:val="00BF40D2"/>
  </w:style>
  <w:style w:type="paragraph" w:styleId="ListParagraph">
    <w:name w:val="List Paragraph"/>
    <w:basedOn w:val="Normal"/>
    <w:uiPriority w:val="34"/>
    <w:qFormat/>
    <w:rsid w:val="00BF4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2</Pages>
  <Words>598</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2021-01-26T07:04:00Z</cp:lastPrinted>
  <dcterms:created xsi:type="dcterms:W3CDTF">2021-01-26T07:04:00Z</dcterms:created>
  <dcterms:modified xsi:type="dcterms:W3CDTF">2021-01-28T07:22:00Z</dcterms:modified>
</cp:coreProperties>
</file>